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2E2ECD80" w:rsidR="007E7D56" w:rsidRDefault="007E7D56" w:rsidP="007E7D56">
      <w:pPr>
        <w:pStyle w:val="Zhlav"/>
        <w:jc w:val="right"/>
      </w:pPr>
      <w:r>
        <w:t>Příloha č. 2_</w:t>
      </w:r>
      <w:r w:rsidR="00E652F9">
        <w:t>4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778974DB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E652F9" w:rsidRPr="008954C6">
        <w:rPr>
          <w:rFonts w:ascii="Calibri" w:hAnsi="Calibri"/>
          <w:b/>
          <w:szCs w:val="20"/>
        </w:rPr>
        <w:t>4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3B7F3F5E" w:rsidR="003465E0" w:rsidRPr="008954C6" w:rsidRDefault="003465E0" w:rsidP="007E7D56">
      <w:pPr>
        <w:shd w:val="clear" w:color="auto" w:fill="C1EAFF"/>
        <w:ind w:left="3402" w:hanging="3402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E652F9" w:rsidRPr="008954C6">
        <w:rPr>
          <w:rFonts w:cs="Arial"/>
          <w:b/>
          <w:sz w:val="28"/>
          <w:szCs w:val="28"/>
        </w:rPr>
        <w:t>Pletysmograf prstový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74C01E5E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E652F9" w:rsidRPr="008954C6">
        <w:rPr>
          <w:rFonts w:cs="Arial"/>
          <w:szCs w:val="20"/>
        </w:rPr>
        <w:t>4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68F70C2A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513FB8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640E1B">
        <w:rPr>
          <w:rFonts w:cs="Arial"/>
          <w:bCs/>
          <w:szCs w:val="20"/>
        </w:rPr>
        <w:t>l</w:t>
      </w:r>
      <w:r w:rsidR="00640E1B">
        <w:rPr>
          <w:rFonts w:cs="Arial"/>
          <w:bCs/>
          <w:szCs w:val="20"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350914D2" w:rsidR="003465E0" w:rsidRPr="00D008FB" w:rsidRDefault="00E652F9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Pr="00E652F9">
              <w:rPr>
                <w:b/>
                <w:bCs/>
                <w:szCs w:val="20"/>
              </w:rPr>
              <w:t xml:space="preserve">Pletysmograf prstový                                                                                                                    </w:t>
            </w:r>
            <w:proofErr w:type="gramStart"/>
            <w:r w:rsidRPr="00E652F9">
              <w:rPr>
                <w:b/>
                <w:bCs/>
                <w:szCs w:val="20"/>
              </w:rPr>
              <w:t xml:space="preserve">   (</w:t>
            </w:r>
            <w:proofErr w:type="gramEnd"/>
            <w:r w:rsidRPr="00E652F9">
              <w:rPr>
                <w:b/>
                <w:bCs/>
                <w:szCs w:val="20"/>
              </w:rPr>
              <w:t xml:space="preserve">2-kanálový arteriální </w:t>
            </w:r>
            <w:proofErr w:type="spellStart"/>
            <w:r w:rsidRPr="00E652F9">
              <w:rPr>
                <w:b/>
                <w:bCs/>
                <w:szCs w:val="20"/>
              </w:rPr>
              <w:t>fotopletysmograf</w:t>
            </w:r>
            <w:proofErr w:type="spellEnd"/>
            <w:r w:rsidRPr="00E652F9">
              <w:rPr>
                <w:b/>
                <w:bCs/>
                <w:szCs w:val="20"/>
              </w:rPr>
              <w:t>)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8954C6" w14:paraId="7E333946" w14:textId="77777777" w:rsidTr="0068389E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7AEC24E3" w:rsidR="008954C6" w:rsidRPr="008954C6" w:rsidRDefault="008954C6" w:rsidP="008954C6">
            <w:pPr>
              <w:rPr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 xml:space="preserve">Přístroj využívá pro detekci pulsové vlny principu odrazu infračerveného světla.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8954C6" w:rsidRDefault="008954C6" w:rsidP="0068389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8954C6" w:rsidRDefault="008954C6" w:rsidP="0068389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8954C6" w:rsidRPr="00BB7702" w:rsidRDefault="008954C6" w:rsidP="008954C6">
            <w:pPr>
              <w:rPr>
                <w:color w:val="FF0000"/>
              </w:rPr>
            </w:pPr>
          </w:p>
        </w:tc>
      </w:tr>
      <w:tr w:rsidR="008954C6" w14:paraId="3A6F729F" w14:textId="77777777" w:rsidTr="0068389E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5050100D" w:rsidR="008954C6" w:rsidRPr="008954C6" w:rsidRDefault="008954C6" w:rsidP="008954C6">
            <w:pPr>
              <w:rPr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 xml:space="preserve">Přístroj umožňuje provedení kontinuálního záznamu pletysmografické křivky současně ve dvou laterálních kanálech.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8954C6" w:rsidRPr="002E2597" w:rsidRDefault="008954C6" w:rsidP="0068389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8954C6" w:rsidRDefault="008954C6" w:rsidP="0068389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8954C6" w:rsidRPr="00BB7702" w:rsidRDefault="008954C6" w:rsidP="008954C6">
            <w:pPr>
              <w:rPr>
                <w:color w:val="FF0000"/>
              </w:rPr>
            </w:pPr>
          </w:p>
        </w:tc>
      </w:tr>
      <w:tr w:rsidR="008954C6" w14:paraId="7E361384" w14:textId="77777777" w:rsidTr="0068389E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7593BC05" w:rsidR="008954C6" w:rsidRPr="008954C6" w:rsidRDefault="008954C6" w:rsidP="008954C6">
            <w:pPr>
              <w:rPr>
                <w:rFonts w:cs="Arial"/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>K dispozici je grafická i numerická analýza pletysmografické křivky včetně jednotlivých intervalů a srovnání nativních hodnot s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954C6">
              <w:rPr>
                <w:rFonts w:cs="Arial"/>
                <w:color w:val="000000"/>
                <w:sz w:val="18"/>
                <w:szCs w:val="18"/>
              </w:rPr>
              <w:t xml:space="preserve">hodnotami po chladovém testu.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8954C6" w:rsidRPr="002E2597" w:rsidRDefault="008954C6" w:rsidP="0068389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8954C6" w:rsidRDefault="008954C6" w:rsidP="0068389E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8954C6" w:rsidRPr="00BB7702" w:rsidRDefault="008954C6" w:rsidP="008954C6">
            <w:pPr>
              <w:rPr>
                <w:color w:val="FF0000"/>
              </w:rPr>
            </w:pPr>
          </w:p>
        </w:tc>
      </w:tr>
      <w:tr w:rsidR="008954C6" w14:paraId="51468D8F" w14:textId="77777777" w:rsidTr="0068389E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3BE198B6" w:rsidR="008954C6" w:rsidRPr="008954C6" w:rsidRDefault="008954C6" w:rsidP="008954C6">
            <w:pPr>
              <w:rPr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>Přístroj lze současně využít pro manuální měření palcových tlaků a následný dopočet TOE-BRACHIAL indexu.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8954C6" w:rsidRPr="000D2014" w:rsidRDefault="008954C6" w:rsidP="0068389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8954C6" w:rsidRDefault="008954C6" w:rsidP="0068389E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8954C6" w:rsidRDefault="008954C6" w:rsidP="008954C6">
            <w:pPr>
              <w:rPr>
                <w:b/>
                <w:bCs/>
              </w:rPr>
            </w:pPr>
          </w:p>
        </w:tc>
      </w:tr>
      <w:tr w:rsidR="008954C6" w14:paraId="0ADC2061" w14:textId="77777777" w:rsidTr="0068389E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3A2EDC" w14:textId="4FC6BE79" w:rsidR="008954C6" w:rsidRDefault="008954C6" w:rsidP="008954C6">
            <w:pPr>
              <w:tabs>
                <w:tab w:val="left" w:pos="1065"/>
              </w:tabs>
              <w:rPr>
                <w:rFonts w:cs="Arial"/>
                <w:color w:val="000000"/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>Přístroj umožňuje:</w:t>
            </w:r>
          </w:p>
          <w:p w14:paraId="168600FA" w14:textId="2BD86B8A" w:rsidR="008954C6" w:rsidRDefault="008954C6" w:rsidP="008954C6">
            <w:pPr>
              <w:pStyle w:val="Odstavecseseznamem"/>
              <w:numPr>
                <w:ilvl w:val="0"/>
                <w:numId w:val="5"/>
              </w:numPr>
              <w:tabs>
                <w:tab w:val="left" w:pos="1065"/>
              </w:tabs>
              <w:ind w:left="492"/>
              <w:rPr>
                <w:rFonts w:cs="Arial"/>
                <w:color w:val="000000"/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>prstová pletysmografie – chladové testy</w:t>
            </w:r>
          </w:p>
          <w:p w14:paraId="28A25F8E" w14:textId="69099EE3" w:rsidR="008954C6" w:rsidRDefault="008954C6" w:rsidP="008954C6">
            <w:pPr>
              <w:pStyle w:val="Odstavecseseznamem"/>
              <w:numPr>
                <w:ilvl w:val="0"/>
                <w:numId w:val="5"/>
              </w:numPr>
              <w:tabs>
                <w:tab w:val="left" w:pos="1065"/>
              </w:tabs>
              <w:ind w:left="492"/>
              <w:rPr>
                <w:rFonts w:cs="Arial"/>
                <w:color w:val="000000"/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 xml:space="preserve">princip reflexní </w:t>
            </w:r>
            <w:proofErr w:type="spellStart"/>
            <w:r w:rsidRPr="008954C6">
              <w:rPr>
                <w:rFonts w:cs="Arial"/>
                <w:color w:val="000000"/>
                <w:sz w:val="18"/>
                <w:szCs w:val="18"/>
              </w:rPr>
              <w:t>fotopletysmografie</w:t>
            </w:r>
            <w:proofErr w:type="spellEnd"/>
          </w:p>
          <w:p w14:paraId="31216B7E" w14:textId="4D90C83A" w:rsidR="008954C6" w:rsidRDefault="008954C6" w:rsidP="008954C6">
            <w:pPr>
              <w:pStyle w:val="Odstavecseseznamem"/>
              <w:numPr>
                <w:ilvl w:val="0"/>
                <w:numId w:val="5"/>
              </w:numPr>
              <w:tabs>
                <w:tab w:val="left" w:pos="1065"/>
              </w:tabs>
              <w:ind w:left="492"/>
              <w:rPr>
                <w:rFonts w:cs="Arial"/>
                <w:color w:val="000000"/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>grafická a numerická analýza pulzové vlny</w:t>
            </w:r>
          </w:p>
          <w:p w14:paraId="465E2905" w14:textId="73C22EFF" w:rsidR="008954C6" w:rsidRDefault="008954C6" w:rsidP="008954C6">
            <w:pPr>
              <w:pStyle w:val="Odstavecseseznamem"/>
              <w:numPr>
                <w:ilvl w:val="0"/>
                <w:numId w:val="5"/>
              </w:numPr>
              <w:tabs>
                <w:tab w:val="left" w:pos="1065"/>
              </w:tabs>
              <w:ind w:left="492"/>
              <w:rPr>
                <w:rFonts w:cs="Arial"/>
                <w:color w:val="000000"/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>srovnání nativních hodnot s chladovým testem</w:t>
            </w:r>
          </w:p>
          <w:p w14:paraId="1AB195D8" w14:textId="5ADBC9B3" w:rsidR="008954C6" w:rsidRPr="008954C6" w:rsidRDefault="008954C6" w:rsidP="008954C6">
            <w:pPr>
              <w:pStyle w:val="Odstavecseseznamem"/>
              <w:numPr>
                <w:ilvl w:val="0"/>
                <w:numId w:val="5"/>
              </w:numPr>
              <w:tabs>
                <w:tab w:val="left" w:pos="1065"/>
              </w:tabs>
              <w:ind w:left="492"/>
              <w:rPr>
                <w:sz w:val="18"/>
                <w:szCs w:val="18"/>
              </w:rPr>
            </w:pPr>
            <w:r w:rsidRPr="008954C6">
              <w:rPr>
                <w:rFonts w:cs="Arial"/>
                <w:color w:val="000000"/>
                <w:sz w:val="18"/>
                <w:szCs w:val="18"/>
              </w:rPr>
              <w:t>možnost manuálního měření palcových tlaků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8954C6" w:rsidRPr="00241E4F" w:rsidRDefault="008954C6" w:rsidP="0068389E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8954C6" w:rsidRDefault="008954C6" w:rsidP="0068389E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8954C6" w:rsidRPr="00BB7702" w:rsidRDefault="008954C6" w:rsidP="008954C6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D0A9D" w14:textId="77777777" w:rsidR="006F2B87" w:rsidRDefault="006F2B87" w:rsidP="00344E00">
      <w:r>
        <w:separator/>
      </w:r>
    </w:p>
  </w:endnote>
  <w:endnote w:type="continuationSeparator" w:id="0">
    <w:p w14:paraId="58871C33" w14:textId="77777777" w:rsidR="006F2B87" w:rsidRDefault="006F2B8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F53C" w14:textId="77777777" w:rsidR="006F2B87" w:rsidRDefault="006F2B87" w:rsidP="00344E00">
      <w:r>
        <w:separator/>
      </w:r>
    </w:p>
  </w:footnote>
  <w:footnote w:type="continuationSeparator" w:id="0">
    <w:p w14:paraId="22EDB6C7" w14:textId="77777777" w:rsidR="006F2B87" w:rsidRDefault="006F2B8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7555E"/>
    <w:rsid w:val="004A0646"/>
    <w:rsid w:val="004A1F36"/>
    <w:rsid w:val="004D2320"/>
    <w:rsid w:val="00513FB8"/>
    <w:rsid w:val="005508C9"/>
    <w:rsid w:val="005D377A"/>
    <w:rsid w:val="005D612F"/>
    <w:rsid w:val="005F05A0"/>
    <w:rsid w:val="005F16B1"/>
    <w:rsid w:val="00640E1B"/>
    <w:rsid w:val="00652A65"/>
    <w:rsid w:val="00667825"/>
    <w:rsid w:val="0068016E"/>
    <w:rsid w:val="0068389E"/>
    <w:rsid w:val="006C247B"/>
    <w:rsid w:val="006E0413"/>
    <w:rsid w:val="006F2B87"/>
    <w:rsid w:val="00741669"/>
    <w:rsid w:val="007E7D56"/>
    <w:rsid w:val="008146F8"/>
    <w:rsid w:val="00815FE5"/>
    <w:rsid w:val="00846273"/>
    <w:rsid w:val="008954C6"/>
    <w:rsid w:val="00902483"/>
    <w:rsid w:val="0090796A"/>
    <w:rsid w:val="00924040"/>
    <w:rsid w:val="00935C18"/>
    <w:rsid w:val="009E3F03"/>
    <w:rsid w:val="00A1356F"/>
    <w:rsid w:val="00A31E1B"/>
    <w:rsid w:val="00AF394D"/>
    <w:rsid w:val="00B12671"/>
    <w:rsid w:val="00BA0C73"/>
    <w:rsid w:val="00BA362A"/>
    <w:rsid w:val="00BC5229"/>
    <w:rsid w:val="00BD21AF"/>
    <w:rsid w:val="00C27360"/>
    <w:rsid w:val="00C920C0"/>
    <w:rsid w:val="00C97E95"/>
    <w:rsid w:val="00CC0D12"/>
    <w:rsid w:val="00CE6ACC"/>
    <w:rsid w:val="00D008FB"/>
    <w:rsid w:val="00D52F77"/>
    <w:rsid w:val="00D57921"/>
    <w:rsid w:val="00D63168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50B21"/>
    <w:rsid w:val="00F51825"/>
    <w:rsid w:val="00F677CE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